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A29F" w14:textId="662E9E1E" w:rsidR="002214F3" w:rsidRDefault="00B04811" w:rsidP="002214F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B04811">
        <w:rPr>
          <w:b/>
          <w:bCs/>
          <w:iCs/>
          <w:color w:val="auto"/>
          <w:sz w:val="32"/>
          <w:szCs w:val="32"/>
          <w:lang w:eastAsia="en-US"/>
        </w:rPr>
        <w:t xml:space="preserve">Коронавирус: обзор главных событий </w:t>
      </w:r>
    </w:p>
    <w:p w14:paraId="2574C735" w14:textId="77777777" w:rsidR="001350E8" w:rsidRDefault="001350E8" w:rsidP="002214F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</w:p>
    <w:p w14:paraId="07B2CC64" w14:textId="62536B49" w:rsidR="00B04811" w:rsidRDefault="00B04811" w:rsidP="00B04811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B04811">
        <w:rPr>
          <w:sz w:val="24"/>
          <w:szCs w:val="24"/>
          <w:lang w:eastAsia="en-US"/>
        </w:rPr>
        <w:t xml:space="preserve">Обновили рекомендации о применении средств защиты при работе с ковидными пациентами. Подготовили проект о новых субсидиях для малого и среднего бизнеса. Образовательным организациям перед очередным учебным годом напомнили о специальных правилах. </w:t>
      </w:r>
    </w:p>
    <w:p w14:paraId="3547C7DB" w14:textId="77777777" w:rsidR="00B04811" w:rsidRPr="00B04811" w:rsidRDefault="00B04811" w:rsidP="00B04811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157D3E5" w14:textId="1DCAEB76" w:rsidR="00B04811" w:rsidRDefault="00B04811" w:rsidP="00B04811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00000" w:themeColor="text1"/>
          <w:sz w:val="28"/>
          <w:szCs w:val="28"/>
          <w:lang w:eastAsia="en-US"/>
        </w:rPr>
      </w:pPr>
      <w:r w:rsidRPr="00B04811">
        <w:rPr>
          <w:b/>
          <w:bCs/>
          <w:color w:val="000000" w:themeColor="text1"/>
          <w:sz w:val="28"/>
          <w:szCs w:val="28"/>
          <w:lang w:eastAsia="en-US"/>
        </w:rPr>
        <w:t>Работа медиков</w:t>
      </w:r>
    </w:p>
    <w:p w14:paraId="0CB7CB9D" w14:textId="77777777" w:rsidR="00B04811" w:rsidRPr="00B04811" w:rsidRDefault="00B04811" w:rsidP="00B04811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00000" w:themeColor="text1"/>
          <w:sz w:val="28"/>
          <w:szCs w:val="28"/>
          <w:lang w:eastAsia="en-US"/>
        </w:rPr>
      </w:pPr>
    </w:p>
    <w:p w14:paraId="5168E18A" w14:textId="1436E81A" w:rsidR="00B04811" w:rsidRPr="00B04811" w:rsidRDefault="00B04811" w:rsidP="00B04811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B04811">
        <w:rPr>
          <w:sz w:val="24"/>
          <w:szCs w:val="24"/>
          <w:lang w:eastAsia="en-US"/>
        </w:rPr>
        <w:t xml:space="preserve">Главный санитарный врач России уточнил рекомендации по использованию медработниками средств индивидуальной защиты при оказании помощи пациентам с COVID-19 (подозрением на него). В частности, </w:t>
      </w:r>
      <w:proofErr w:type="spellStart"/>
      <w:r w:rsidRPr="00B04811">
        <w:rPr>
          <w:sz w:val="24"/>
          <w:szCs w:val="24"/>
          <w:lang w:eastAsia="en-US"/>
        </w:rPr>
        <w:t>медорганизациям</w:t>
      </w:r>
      <w:proofErr w:type="spellEnd"/>
      <w:r w:rsidRPr="00B04811">
        <w:rPr>
          <w:sz w:val="24"/>
          <w:szCs w:val="24"/>
          <w:lang w:eastAsia="en-US"/>
        </w:rPr>
        <w:t xml:space="preserve"> советуют определить локальным нормативным актом комплекты этих средств для выполнения конкретных видов работ в зависимости от их характера и дополнительных факторов риска. </w:t>
      </w:r>
    </w:p>
    <w:p w14:paraId="1972D9F5" w14:textId="66203B6E" w:rsidR="00B04811" w:rsidRDefault="00B04811" w:rsidP="00B04811">
      <w:pPr>
        <w:shd w:val="clear" w:color="auto" w:fill="auto"/>
        <w:textAlignment w:val="auto"/>
        <w:rPr>
          <w:rFonts w:ascii="Arial" w:hAnsi="Arial" w:cs="Arial"/>
          <w:color w:val="666666"/>
          <w:sz w:val="23"/>
          <w:szCs w:val="23"/>
        </w:rPr>
      </w:pPr>
    </w:p>
    <w:p w14:paraId="7D94EA56" w14:textId="6ECB2F9B" w:rsidR="00B04811" w:rsidRDefault="00B04811" w:rsidP="00B04811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B04811">
        <w:rPr>
          <w:color w:val="4F81BD" w:themeColor="accent1"/>
          <w:sz w:val="28"/>
          <w:szCs w:val="28"/>
          <w:lang w:eastAsia="en-US"/>
        </w:rPr>
        <w:t>Уточнили рекомендации по использованию СИЗ медработниками в условиях COVID-19</w:t>
      </w:r>
      <w:r w:rsidRPr="00B04811">
        <w:rPr>
          <w:color w:val="4F81BD" w:themeColor="accent1"/>
          <w:sz w:val="28"/>
          <w:szCs w:val="28"/>
          <w:lang w:eastAsia="en-US"/>
        </w:rPr>
        <w:br/>
      </w:r>
    </w:p>
    <w:p w14:paraId="42F78EF7" w14:textId="680664B9" w:rsidR="00B04811" w:rsidRPr="00B04811" w:rsidRDefault="00B04811" w:rsidP="00B04811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B04811">
        <w:rPr>
          <w:sz w:val="24"/>
          <w:szCs w:val="24"/>
          <w:lang w:eastAsia="en-US"/>
        </w:rPr>
        <w:t>Главный санитарный врач России изменил </w:t>
      </w:r>
      <w:hyperlink r:id="rId5" w:history="1">
        <w:r w:rsidRPr="001E0A4B">
          <w:rPr>
            <w:rStyle w:val="a3"/>
            <w:rFonts w:ascii="Arial" w:hAnsi="Arial" w:cs="Arial"/>
            <w:color w:val="1A0DAB"/>
            <w:bdr w:val="none" w:sz="0" w:space="0" w:color="auto" w:frame="1"/>
          </w:rPr>
          <w:t>рекомендации</w:t>
        </w:r>
      </w:hyperlink>
      <w:r w:rsidRPr="00B04811">
        <w:rPr>
          <w:sz w:val="24"/>
          <w:szCs w:val="24"/>
          <w:lang w:eastAsia="en-US"/>
        </w:rPr>
        <w:t> по использованию медработниками средств индивидуальной защиты при оказании помощи пациентам с коронавирусом (подозрением на него).</w:t>
      </w:r>
    </w:p>
    <w:p w14:paraId="2E346436" w14:textId="07EF7541" w:rsidR="00B04811" w:rsidRPr="001E0A4B" w:rsidRDefault="00B04811" w:rsidP="00B04811">
      <w:pPr>
        <w:pStyle w:val="a6"/>
        <w:shd w:val="clear" w:color="auto" w:fill="FFFFFF"/>
        <w:textAlignment w:val="baseline"/>
        <w:rPr>
          <w:rFonts w:ascii="Arial" w:hAnsi="Arial" w:cs="Arial"/>
          <w:color w:val="00B050"/>
          <w:sz w:val="27"/>
          <w:szCs w:val="27"/>
        </w:rPr>
      </w:pPr>
      <w:proofErr w:type="spellStart"/>
      <w:r w:rsidRPr="001E0A4B">
        <w:rPr>
          <w:rFonts w:ascii="Arial" w:hAnsi="Arial" w:cs="Arial"/>
          <w:color w:val="00B050"/>
          <w:sz w:val="27"/>
          <w:szCs w:val="27"/>
        </w:rPr>
        <w:t>Медорганизациям</w:t>
      </w:r>
      <w:proofErr w:type="spellEnd"/>
      <w:r w:rsidRPr="001E0A4B">
        <w:rPr>
          <w:rFonts w:ascii="Arial" w:hAnsi="Arial" w:cs="Arial"/>
          <w:color w:val="00B050"/>
          <w:sz w:val="27"/>
          <w:szCs w:val="27"/>
        </w:rPr>
        <w:t xml:space="preserve"> рекомендуют:</w:t>
      </w:r>
    </w:p>
    <w:p w14:paraId="08720114" w14:textId="77777777" w:rsidR="001E0A4B" w:rsidRDefault="001E0A4B" w:rsidP="00B04811">
      <w:pPr>
        <w:pStyle w:val="a6"/>
        <w:shd w:val="clear" w:color="auto" w:fill="FFFFFF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14:paraId="2AF53439" w14:textId="68F130F1" w:rsidR="00B04811" w:rsidRPr="001E0A4B" w:rsidRDefault="00B04811" w:rsidP="00B04811">
      <w:pPr>
        <w:numPr>
          <w:ilvl w:val="0"/>
          <w:numId w:val="9"/>
        </w:numPr>
        <w:spacing w:beforeAutospacing="1" w:afterAutospacing="1"/>
        <w:jc w:val="left"/>
        <w:textAlignment w:val="baseline"/>
        <w:rPr>
          <w:sz w:val="24"/>
          <w:szCs w:val="24"/>
          <w:lang w:eastAsia="en-US"/>
        </w:rPr>
      </w:pPr>
      <w:hyperlink r:id="rId6" w:history="1">
        <w:r w:rsidRPr="001E0A4B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не снижать</w:t>
        </w:r>
      </w:hyperlink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r w:rsidRPr="001E0A4B">
        <w:rPr>
          <w:sz w:val="24"/>
          <w:szCs w:val="24"/>
          <w:lang w:eastAsia="en-US"/>
        </w:rPr>
        <w:t>минимально допустимую комплектацию средствами защиты;</w:t>
      </w:r>
    </w:p>
    <w:p w14:paraId="1BE148EC" w14:textId="5F325787" w:rsidR="00B04811" w:rsidRPr="001E0A4B" w:rsidRDefault="00B04811" w:rsidP="00B04811">
      <w:pPr>
        <w:numPr>
          <w:ilvl w:val="0"/>
          <w:numId w:val="9"/>
        </w:numPr>
        <w:spacing w:beforeAutospacing="1" w:afterAutospacing="1"/>
        <w:jc w:val="left"/>
        <w:textAlignment w:val="baseline"/>
        <w:rPr>
          <w:sz w:val="24"/>
          <w:szCs w:val="24"/>
          <w:lang w:eastAsia="en-US"/>
        </w:rPr>
      </w:pPr>
      <w:hyperlink r:id="rId7" w:history="1">
        <w:r w:rsidRPr="001E0A4B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определить</w:t>
        </w:r>
      </w:hyperlink>
      <w:r w:rsidRPr="001E0A4B">
        <w:rPr>
          <w:rStyle w:val="a3"/>
          <w:color w:val="1A0DAB"/>
          <w:bdr w:val="none" w:sz="0" w:space="0" w:color="auto" w:frame="1"/>
        </w:rPr>
        <w:t> </w:t>
      </w:r>
      <w:r w:rsidRPr="001E0A4B">
        <w:rPr>
          <w:sz w:val="24"/>
          <w:szCs w:val="24"/>
          <w:lang w:eastAsia="en-US"/>
        </w:rPr>
        <w:t>локальным нормативным актом комплекты для выполнения конкретных видов работ в зависимости от их характера и дополнительных факторов риска. Можно применять СИЗ, которые повышают уровень защиты работников. Это тоже отражают в акте;</w:t>
      </w:r>
    </w:p>
    <w:p w14:paraId="2CB753E3" w14:textId="5063A543" w:rsidR="00B04811" w:rsidRPr="001E0A4B" w:rsidRDefault="00B04811" w:rsidP="00B04811">
      <w:pPr>
        <w:numPr>
          <w:ilvl w:val="0"/>
          <w:numId w:val="9"/>
        </w:numPr>
        <w:spacing w:beforeAutospacing="1" w:afterAutospacing="1"/>
        <w:jc w:val="left"/>
        <w:textAlignment w:val="baseline"/>
        <w:rPr>
          <w:sz w:val="24"/>
          <w:szCs w:val="24"/>
          <w:lang w:eastAsia="en-US"/>
        </w:rPr>
      </w:pPr>
      <w:hyperlink r:id="rId8" w:history="1">
        <w:r w:rsidRPr="001E0A4B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обеспечить</w:t>
        </w:r>
      </w:hyperlink>
      <w:r w:rsidRPr="001E0A4B">
        <w:rPr>
          <w:rStyle w:val="a3"/>
          <w:color w:val="1A0DAB"/>
          <w:bdr w:val="none" w:sz="0" w:space="0" w:color="auto" w:frame="1"/>
        </w:rPr>
        <w:t> </w:t>
      </w:r>
      <w:r w:rsidRPr="001E0A4B">
        <w:rPr>
          <w:sz w:val="24"/>
          <w:szCs w:val="24"/>
          <w:lang w:eastAsia="en-US"/>
        </w:rPr>
        <w:t>контроль за использованием средств защиты и продолжительностью непрерывной работы в них;</w:t>
      </w:r>
    </w:p>
    <w:p w14:paraId="1019F041" w14:textId="7113DEA5" w:rsidR="00B04811" w:rsidRPr="001E0A4B" w:rsidRDefault="00B04811" w:rsidP="00B04811">
      <w:pPr>
        <w:numPr>
          <w:ilvl w:val="0"/>
          <w:numId w:val="9"/>
        </w:numPr>
        <w:spacing w:beforeAutospacing="1" w:afterAutospacing="1"/>
        <w:jc w:val="left"/>
        <w:textAlignment w:val="baseline"/>
        <w:rPr>
          <w:sz w:val="24"/>
          <w:szCs w:val="24"/>
          <w:lang w:eastAsia="en-US"/>
        </w:rPr>
      </w:pPr>
      <w:r w:rsidRPr="001E0A4B">
        <w:rPr>
          <w:sz w:val="24"/>
          <w:szCs w:val="24"/>
          <w:lang w:eastAsia="en-US"/>
        </w:rPr>
        <w:t>ежедневно</w:t>
      </w:r>
      <w:r w:rsidRPr="001E0A4B">
        <w:rPr>
          <w:rStyle w:val="a3"/>
          <w:rFonts w:ascii="Arial" w:hAnsi="Arial" w:cs="Arial"/>
          <w:color w:val="1A0DAB"/>
          <w:bdr w:val="none" w:sz="0" w:space="0" w:color="auto" w:frame="1"/>
        </w:rPr>
        <w:t> </w:t>
      </w:r>
      <w:hyperlink r:id="rId9" w:history="1">
        <w:r w:rsidRPr="001E0A4B">
          <w:rPr>
            <w:rStyle w:val="a3"/>
            <w:rFonts w:ascii="Arial" w:hAnsi="Arial" w:cs="Arial"/>
            <w:color w:val="1A0DAB"/>
            <w:bdr w:val="none" w:sz="0" w:space="0" w:color="auto" w:frame="1"/>
          </w:rPr>
          <w:t>регистрировать</w:t>
        </w:r>
      </w:hyperlink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r w:rsidRPr="001E0A4B">
        <w:rPr>
          <w:sz w:val="24"/>
          <w:szCs w:val="24"/>
          <w:lang w:eastAsia="en-US"/>
        </w:rPr>
        <w:t>в журнале вход персонала в "заразную" зону и выход из нее, использование определенного комплекта СИЗ. Форма журнала произвольная;</w:t>
      </w:r>
    </w:p>
    <w:p w14:paraId="4E229759" w14:textId="1C2E581A" w:rsidR="00B04811" w:rsidRPr="001E0A4B" w:rsidRDefault="00B04811" w:rsidP="00B04811">
      <w:pPr>
        <w:numPr>
          <w:ilvl w:val="0"/>
          <w:numId w:val="9"/>
        </w:numPr>
        <w:spacing w:beforeAutospacing="1" w:afterAutospacing="1"/>
        <w:jc w:val="left"/>
        <w:textAlignment w:val="baseline"/>
        <w:rPr>
          <w:sz w:val="24"/>
          <w:szCs w:val="24"/>
          <w:lang w:eastAsia="en-US"/>
        </w:rPr>
      </w:pPr>
      <w:hyperlink r:id="rId10" w:history="1">
        <w:r w:rsidRPr="001E0A4B">
          <w:rPr>
            <w:rStyle w:val="a3"/>
            <w:rFonts w:ascii="Arial" w:hAnsi="Arial" w:cs="Arial"/>
            <w:color w:val="1A0DAB"/>
            <w:bdr w:val="none" w:sz="0" w:space="0" w:color="auto" w:frame="1"/>
          </w:rPr>
          <w:t>проводить</w:t>
        </w:r>
      </w:hyperlink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r w:rsidRPr="001E0A4B">
        <w:rPr>
          <w:sz w:val="24"/>
          <w:szCs w:val="24"/>
          <w:lang w:eastAsia="en-US"/>
        </w:rPr>
        <w:t>мониторинг и анализ заболеваемости работников, которые применяют разные комплекты СИЗ, и при необходимости корректировать локальные нормативные акты.</w:t>
      </w:r>
    </w:p>
    <w:p w14:paraId="201511D8" w14:textId="04171B06" w:rsidR="00B04811" w:rsidRPr="001E0A4B" w:rsidRDefault="00B04811" w:rsidP="00B04811">
      <w:pPr>
        <w:pStyle w:val="a6"/>
        <w:shd w:val="clear" w:color="auto" w:fill="FFFFFF"/>
        <w:spacing w:before="0" w:after="0"/>
        <w:textAlignment w:val="baseline"/>
        <w:rPr>
          <w:color w:val="000000"/>
          <w:lang w:eastAsia="en-US"/>
        </w:rPr>
      </w:pPr>
      <w:hyperlink r:id="rId11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Обновили</w:t>
        </w:r>
      </w:hyperlink>
      <w:r w:rsidRPr="001E0A4B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E0A4B">
        <w:rPr>
          <w:color w:val="000000"/>
          <w:lang w:eastAsia="en-US"/>
        </w:rPr>
        <w:t>некоторые рекомендации по комплектации СИЗ. Так, бригадам неотложной помощи для выезда к лихорадящим больным с признаками ОРВИ </w:t>
      </w:r>
      <w:hyperlink r:id="rId12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требуются</w:t>
        </w:r>
      </w:hyperlink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r w:rsidRPr="001E0A4B">
        <w:rPr>
          <w:color w:val="000000"/>
          <w:lang w:eastAsia="en-US"/>
        </w:rPr>
        <w:t>одноразовые медицинские халаты, шапочки, респираторы класса не ниже FFP2 в комплекте с лицевыми щитками, медицинские перчатки и бахилы (при входе в помещения). Для выезда к другим пациентам респиратор</w:t>
      </w:r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hyperlink r:id="rId13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можно заменить</w:t>
        </w:r>
      </w:hyperlink>
      <w:r w:rsidRPr="001E0A4B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E0A4B">
        <w:rPr>
          <w:color w:val="000000"/>
          <w:lang w:eastAsia="en-US"/>
        </w:rPr>
        <w:t>на медицинскую маску, а вместо одноразового халата надеть обычный медицинский.</w:t>
      </w:r>
    </w:p>
    <w:p w14:paraId="635A3D25" w14:textId="40A09447" w:rsidR="00B04811" w:rsidRPr="001E0A4B" w:rsidRDefault="00B04811" w:rsidP="00B04811">
      <w:pPr>
        <w:pStyle w:val="a6"/>
        <w:shd w:val="clear" w:color="auto" w:fill="FFFFFF"/>
        <w:spacing w:before="0" w:after="0"/>
        <w:textAlignment w:val="baseline"/>
        <w:rPr>
          <w:color w:val="000000"/>
          <w:lang w:eastAsia="en-US"/>
        </w:rPr>
      </w:pPr>
      <w:r w:rsidRPr="001E0A4B">
        <w:rPr>
          <w:color w:val="000000"/>
          <w:lang w:eastAsia="en-US"/>
        </w:rPr>
        <w:t>Сотрудников регистратуры</w:t>
      </w:r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hyperlink r:id="rId14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обеспечивают</w:t>
        </w:r>
      </w:hyperlink>
      <w:r w:rsidRPr="001E0A4B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E0A4B">
        <w:rPr>
          <w:color w:val="000000"/>
          <w:lang w:eastAsia="en-US"/>
        </w:rPr>
        <w:t>медицинскими халатами, масками, шапочками. Если на посту нет защитного экрана (барьера),</w:t>
      </w:r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hyperlink r:id="rId15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нужны</w:t>
        </w:r>
      </w:hyperlink>
      <w:r w:rsidRPr="001E0A4B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E0A4B">
        <w:rPr>
          <w:color w:val="000000"/>
          <w:lang w:eastAsia="en-US"/>
        </w:rPr>
        <w:t>лицевые щитки.</w:t>
      </w:r>
      <w:r>
        <w:rPr>
          <w:rFonts w:ascii="Arial" w:hAnsi="Arial" w:cs="Arial"/>
          <w:color w:val="666666"/>
          <w:sz w:val="27"/>
          <w:szCs w:val="27"/>
        </w:rPr>
        <w:t xml:space="preserve"> </w:t>
      </w:r>
      <w:r w:rsidRPr="001E0A4B">
        <w:rPr>
          <w:color w:val="000000"/>
          <w:lang w:eastAsia="en-US"/>
        </w:rPr>
        <w:t>Все эти средства защиты, а также медицинские перчатки</w:t>
      </w:r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hyperlink r:id="rId16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должны быть</w:t>
        </w:r>
      </w:hyperlink>
      <w:r w:rsidRPr="001E0A4B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E0A4B">
        <w:rPr>
          <w:color w:val="000000"/>
          <w:lang w:eastAsia="en-US"/>
        </w:rPr>
        <w:t>у работников, которые измеряют температуру на входе в поликлинику.</w:t>
      </w:r>
    </w:p>
    <w:p w14:paraId="17E89EB1" w14:textId="0AE65AF2" w:rsidR="00B04811" w:rsidRPr="001E0A4B" w:rsidRDefault="00B04811" w:rsidP="00B04811">
      <w:pPr>
        <w:pStyle w:val="a6"/>
        <w:shd w:val="clear" w:color="auto" w:fill="FFFFFF"/>
        <w:spacing w:before="0" w:after="0"/>
        <w:textAlignment w:val="baseline"/>
        <w:rPr>
          <w:color w:val="000000"/>
          <w:lang w:eastAsia="en-US"/>
        </w:rPr>
      </w:pPr>
      <w:r w:rsidRPr="001E0A4B">
        <w:rPr>
          <w:color w:val="000000"/>
          <w:lang w:eastAsia="en-US"/>
        </w:rPr>
        <w:lastRenderedPageBreak/>
        <w:t>Персонал процедурного, перевязочного, смотрового кабинета для защиты </w:t>
      </w:r>
      <w:hyperlink r:id="rId17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должен использовать</w:t>
        </w:r>
      </w:hyperlink>
      <w:r w:rsidRPr="001E0A4B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E0A4B">
        <w:rPr>
          <w:color w:val="000000"/>
          <w:lang w:eastAsia="en-US"/>
        </w:rPr>
        <w:t>шапочки, медицинские халаты, маски и перчатки.</w:t>
      </w:r>
    </w:p>
    <w:p w14:paraId="521CB581" w14:textId="4A3F06B2" w:rsidR="00B04811" w:rsidRPr="001E0A4B" w:rsidRDefault="00B04811" w:rsidP="00B04811">
      <w:pPr>
        <w:pStyle w:val="a6"/>
        <w:shd w:val="clear" w:color="auto" w:fill="FFFFFF"/>
        <w:spacing w:before="0" w:after="0"/>
        <w:textAlignment w:val="baseline"/>
        <w:rPr>
          <w:color w:val="000000"/>
          <w:lang w:eastAsia="en-US"/>
        </w:rPr>
      </w:pPr>
      <w:r w:rsidRPr="001E0A4B">
        <w:rPr>
          <w:color w:val="000000"/>
          <w:lang w:eastAsia="en-US"/>
        </w:rPr>
        <w:t>Участковым терапевтам для приема пациентов без лихорадки</w:t>
      </w:r>
      <w:r>
        <w:rPr>
          <w:rStyle w:val="apple-converted-space"/>
          <w:rFonts w:ascii="Arial" w:hAnsi="Arial" w:cs="Arial"/>
          <w:color w:val="666666"/>
          <w:sz w:val="27"/>
          <w:szCs w:val="27"/>
        </w:rPr>
        <w:t> </w:t>
      </w:r>
      <w:hyperlink r:id="rId18" w:history="1">
        <w:r w:rsidRPr="001E0A4B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рекомендуют</w:t>
        </w:r>
      </w:hyperlink>
      <w:r w:rsidRPr="001E0A4B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E0A4B">
        <w:rPr>
          <w:color w:val="000000"/>
          <w:lang w:eastAsia="en-US"/>
        </w:rPr>
        <w:t>надевать медицинский халат, шапочку, респиратор класса защиты не ниже FFP2. Узким специалистам (кроме стоматолога, отоларинголога) нужно иметь шапочку, медицинский халат и маску.</w:t>
      </w:r>
    </w:p>
    <w:tbl>
      <w:tblPr>
        <w:tblW w:w="9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20"/>
      </w:tblGrid>
      <w:tr w:rsidR="00B04811" w:rsidRPr="00B04811" w14:paraId="0F07AD4B" w14:textId="77777777" w:rsidTr="00B04811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74A7" w14:textId="77777777" w:rsidR="00B04811" w:rsidRPr="00B04811" w:rsidRDefault="00B04811" w:rsidP="00B04811">
            <w:pPr>
              <w:pStyle w:val="attachmentsitem"/>
              <w:spacing w:before="0" w:after="0" w:line="286" w:lineRule="atLeast"/>
              <w:textAlignment w:val="baseline"/>
              <w:rPr>
                <w:rStyle w:val="a3"/>
                <w:rFonts w:ascii="Arial" w:hAnsi="Arial" w:cs="Arial"/>
                <w:color w:val="000000" w:themeColor="text1"/>
                <w:sz w:val="23"/>
                <w:szCs w:val="23"/>
                <w:u w:val="none"/>
                <w:bdr w:val="none" w:sz="0" w:space="0" w:color="auto" w:frame="1"/>
              </w:rPr>
            </w:pPr>
            <w:r w:rsidRPr="00B04811">
              <w:rPr>
                <w:rStyle w:val="a3"/>
                <w:rFonts w:ascii="Arial" w:hAnsi="Arial" w:cs="Arial"/>
                <w:color w:val="000000" w:themeColor="text1"/>
                <w:sz w:val="23"/>
                <w:szCs w:val="23"/>
                <w:u w:val="none"/>
                <w:bdr w:val="none" w:sz="0" w:space="0" w:color="auto" w:frame="1"/>
              </w:rPr>
              <w:t>Документ:</w:t>
            </w:r>
          </w:p>
          <w:p w14:paraId="326C0176" w14:textId="1A009DCE" w:rsidR="00B04811" w:rsidRPr="00B04811" w:rsidRDefault="00B04811" w:rsidP="001350E8">
            <w:pPr>
              <w:pStyle w:val="attachmentsitem"/>
              <w:spacing w:before="0" w:after="0" w:line="286" w:lineRule="atLeast"/>
              <w:textAlignment w:val="baseline"/>
              <w:rPr>
                <w:rStyle w:val="a3"/>
                <w:rFonts w:ascii="Arial" w:hAnsi="Arial" w:cs="Arial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hyperlink r:id="rId19" w:history="1">
              <w:r>
                <w:rPr>
                  <w:rFonts w:ascii="Arial" w:hAnsi="Arial" w:cs="Arial"/>
                  <w:i/>
                  <w:color w:val="0000FF"/>
                  <w:sz w:val="22"/>
                </w:rPr>
                <w:br/>
                <w:t>{"МР 3.1.0252-21. 3.1. Профилактика инфекционных болезней. Изменения N 1 в МР 3.1.0229-21 "Рекомендации по организации противоэпидемических мероприятий в медицинских организациях, осуществляющих оказание медицинской помощи пациентам с новой коронавирусной инфекцией (COVID-19) (подозрением на заболевание) в стационарных условиях". Методические рекомендации" (утв. Главным государственным санитарным врачом РФ 09.07.2021) {КонсультантПлюс}}</w:t>
              </w:r>
            </w:hyperlink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DF69" w14:textId="3F71A7D1" w:rsidR="00B04811" w:rsidRPr="00B04811" w:rsidRDefault="00B04811" w:rsidP="00B04811">
            <w:pPr>
              <w:pStyle w:val="attachmentsitem"/>
              <w:spacing w:before="0" w:after="0" w:line="286" w:lineRule="atLeast"/>
              <w:textAlignment w:val="baseline"/>
              <w:rPr>
                <w:rStyle w:val="a3"/>
                <w:rFonts w:ascii="Arial" w:hAnsi="Arial" w:cs="Arial"/>
                <w:color w:val="000000" w:themeColor="text1"/>
                <w:sz w:val="23"/>
                <w:szCs w:val="23"/>
                <w:bdr w:val="none" w:sz="0" w:space="0" w:color="auto" w:frame="1"/>
              </w:rPr>
            </w:pPr>
          </w:p>
        </w:tc>
      </w:tr>
    </w:tbl>
    <w:p w14:paraId="3FA153F5" w14:textId="24B2976B" w:rsidR="00B04811" w:rsidRDefault="00B04811" w:rsidP="001350E8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00000" w:themeColor="text1"/>
          <w:sz w:val="28"/>
          <w:szCs w:val="28"/>
          <w:lang w:eastAsia="en-US"/>
        </w:rPr>
      </w:pPr>
      <w:r w:rsidRPr="001350E8">
        <w:rPr>
          <w:b/>
          <w:bCs/>
          <w:color w:val="000000" w:themeColor="text1"/>
          <w:sz w:val="28"/>
          <w:szCs w:val="28"/>
          <w:lang w:eastAsia="en-US"/>
        </w:rPr>
        <w:t>Субсидии для малого и среднего бизнеса</w:t>
      </w:r>
    </w:p>
    <w:p w14:paraId="7267A475" w14:textId="77777777" w:rsidR="001350E8" w:rsidRPr="001350E8" w:rsidRDefault="001350E8" w:rsidP="001350E8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00000" w:themeColor="text1"/>
          <w:sz w:val="28"/>
          <w:szCs w:val="28"/>
          <w:lang w:eastAsia="en-US"/>
        </w:rPr>
      </w:pPr>
    </w:p>
    <w:p w14:paraId="2B1EBC44" w14:textId="25AD1723" w:rsidR="00B04811" w:rsidRPr="001350E8" w:rsidRDefault="00B04811" w:rsidP="00B04811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1350E8">
        <w:rPr>
          <w:color w:val="000000"/>
          <w:lang w:eastAsia="en-US"/>
        </w:rPr>
        <w:t>Минэкономразвития вынесло на общественное обсуждение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0" w:history="1">
        <w:r w:rsidRPr="001350E8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проект</w:t>
        </w:r>
      </w:hyperlink>
      <w:r>
        <w:rPr>
          <w:rFonts w:ascii="Arial" w:hAnsi="Arial" w:cs="Arial"/>
          <w:color w:val="666666"/>
          <w:sz w:val="23"/>
          <w:szCs w:val="23"/>
        </w:rPr>
        <w:t> </w:t>
      </w:r>
      <w:r w:rsidRPr="001350E8">
        <w:rPr>
          <w:color w:val="000000"/>
          <w:lang w:eastAsia="en-US"/>
        </w:rPr>
        <w:t xml:space="preserve">о предоставлении в 2021 году субсидий из федерального бюджета малому и среднему бизнесу, а также социально ориентированным некоммерческим организациям. Речь идет о тех, кто работает в муниципальных образованиях, которые в наибольшей степени пострадали от ухудшения </w:t>
      </w:r>
      <w:proofErr w:type="spellStart"/>
      <w:r w:rsidRPr="001350E8">
        <w:rPr>
          <w:color w:val="000000"/>
          <w:lang w:eastAsia="en-US"/>
        </w:rPr>
        <w:t>эпидситуации</w:t>
      </w:r>
      <w:proofErr w:type="spellEnd"/>
      <w:r w:rsidRPr="001350E8">
        <w:rPr>
          <w:color w:val="000000"/>
          <w:lang w:eastAsia="en-US"/>
        </w:rPr>
        <w:t xml:space="preserve">. Подробнее о проекте </w:t>
      </w:r>
      <w:r w:rsidR="001350E8">
        <w:rPr>
          <w:color w:val="000000"/>
          <w:lang w:eastAsia="en-US"/>
        </w:rPr>
        <w:t>будет рассказано</w:t>
      </w:r>
      <w:r w:rsidRPr="001350E8">
        <w:rPr>
          <w:color w:val="000000"/>
          <w:lang w:eastAsia="en-US"/>
        </w:rPr>
        <w:t xml:space="preserve"> в ближайшее время.</w:t>
      </w:r>
    </w:p>
    <w:p w14:paraId="33BD8AF7" w14:textId="2298F689" w:rsidR="001350E8" w:rsidRPr="001350E8" w:rsidRDefault="00B04811" w:rsidP="001350E8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000000" w:themeColor="text1"/>
          <w:sz w:val="28"/>
          <w:szCs w:val="28"/>
          <w:lang w:eastAsia="en-US"/>
        </w:rPr>
      </w:pPr>
      <w:r w:rsidRPr="001350E8">
        <w:rPr>
          <w:b/>
          <w:bCs/>
          <w:color w:val="000000" w:themeColor="text1"/>
          <w:sz w:val="28"/>
          <w:szCs w:val="28"/>
          <w:lang w:eastAsia="en-US"/>
        </w:rPr>
        <w:t>Подготовка к новому учебному году</w:t>
      </w:r>
    </w:p>
    <w:p w14:paraId="2B0FC505" w14:textId="6CDBDE3A" w:rsidR="00B04811" w:rsidRPr="001350E8" w:rsidRDefault="00B04811" w:rsidP="00B04811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1350E8">
        <w:rPr>
          <w:color w:val="000000"/>
          <w:lang w:eastAsia="en-US"/>
        </w:rPr>
        <w:t>Роспотребнадзор </w:t>
      </w:r>
      <w:hyperlink r:id="rId21" w:history="1">
        <w:r w:rsidRPr="001350E8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сообщил</w:t>
        </w:r>
      </w:hyperlink>
      <w:r w:rsidRPr="001350E8">
        <w:rPr>
          <w:rStyle w:val="a3"/>
          <w:color w:val="1A0DAB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666666"/>
          <w:sz w:val="23"/>
          <w:szCs w:val="23"/>
        </w:rPr>
        <w:t xml:space="preserve"> </w:t>
      </w:r>
      <w:r w:rsidRPr="001350E8">
        <w:rPr>
          <w:color w:val="000000"/>
          <w:lang w:eastAsia="en-US"/>
        </w:rPr>
        <w:t>в новом учебном году следует соблюдать все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2" w:history="1">
        <w:r w:rsidRPr="001350E8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требования</w:t>
        </w:r>
      </w:hyperlink>
      <w:r w:rsidRPr="001350E8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1350E8">
        <w:rPr>
          <w:color w:val="000000"/>
          <w:lang w:eastAsia="en-US"/>
        </w:rPr>
        <w:t>к устройству, содержанию и организации работы школ, вузов и других объектов социальной инфраструктуры для детей и молодежи в условиях пандемии. Среди прочего нужно проводить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3" w:history="1">
        <w:r w:rsidRPr="001350E8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специальные мероприятия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1350E8">
        <w:rPr>
          <w:color w:val="000000"/>
          <w:lang w:eastAsia="en-US"/>
        </w:rPr>
        <w:t>по профилактике гриппа и ОРВИ.</w:t>
      </w:r>
    </w:p>
    <w:sectPr w:rsidR="00B04811" w:rsidRPr="001350E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350E8"/>
    <w:rsid w:val="00155CE5"/>
    <w:rsid w:val="00190853"/>
    <w:rsid w:val="001B58F9"/>
    <w:rsid w:val="001E0A4B"/>
    <w:rsid w:val="001E2F82"/>
    <w:rsid w:val="001E5AA0"/>
    <w:rsid w:val="001F73D0"/>
    <w:rsid w:val="00221113"/>
    <w:rsid w:val="002214F3"/>
    <w:rsid w:val="002B6460"/>
    <w:rsid w:val="002C5337"/>
    <w:rsid w:val="0030601F"/>
    <w:rsid w:val="0031353D"/>
    <w:rsid w:val="00336D46"/>
    <w:rsid w:val="003B2738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E7753"/>
    <w:rsid w:val="0074672A"/>
    <w:rsid w:val="007B693E"/>
    <w:rsid w:val="007F121F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62CF9"/>
    <w:rsid w:val="00974E07"/>
    <w:rsid w:val="00976636"/>
    <w:rsid w:val="009C6A0E"/>
    <w:rsid w:val="009C7550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6684"/>
    <w:rsid w:val="00D37327"/>
    <w:rsid w:val="00D377B6"/>
    <w:rsid w:val="00D56AFE"/>
    <w:rsid w:val="00DF2F3A"/>
    <w:rsid w:val="00E121CE"/>
    <w:rsid w:val="00E47CE9"/>
    <w:rsid w:val="00E941BC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180&amp;dst=100011" TargetMode="External"/><Relationship Id="rId13" Type="http://schemas.openxmlformats.org/officeDocument/2006/relationships/hyperlink" Target="https://login.consultant.ru/link/?req=doc&amp;base=LAW&amp;n=392180&amp;dst=100040" TargetMode="External"/><Relationship Id="rId18" Type="http://schemas.openxmlformats.org/officeDocument/2006/relationships/hyperlink" Target="https://login.consultant.ru/link/?req=doc&amp;base=LAW&amp;n=392180&amp;dst=100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2230&amp;dst=100005" TargetMode="External"/><Relationship Id="rId7" Type="http://schemas.openxmlformats.org/officeDocument/2006/relationships/hyperlink" Target="https://login.consultant.ru/link/?req=doc&amp;base=LAW&amp;n=392180&amp;dst=100011" TargetMode="External"/><Relationship Id="rId12" Type="http://schemas.openxmlformats.org/officeDocument/2006/relationships/hyperlink" Target="https://login.consultant.ru/link/?req=doc&amp;base=LAW&amp;n=392180&amp;dst=100038" TargetMode="External"/><Relationship Id="rId17" Type="http://schemas.openxmlformats.org/officeDocument/2006/relationships/hyperlink" Target="https://login.consultant.ru/link/?req=doc&amp;base=LAW&amp;n=392180&amp;dst=1000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2180&amp;dst=100043" TargetMode="External"/><Relationship Id="rId20" Type="http://schemas.openxmlformats.org/officeDocument/2006/relationships/hyperlink" Target="https://regulation.gov.ru/p/118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2180&amp;dst=100011" TargetMode="External"/><Relationship Id="rId11" Type="http://schemas.openxmlformats.org/officeDocument/2006/relationships/hyperlink" Target="https://login.consultant.ru/link/?req=doc&amp;base=LAW&amp;n=392180&amp;dst=10001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4488&amp;dst=100105" TargetMode="External"/><Relationship Id="rId15" Type="http://schemas.openxmlformats.org/officeDocument/2006/relationships/hyperlink" Target="https://login.consultant.ru/link/?req=doc&amp;base=LAW&amp;n=392180&amp;dst=100046" TargetMode="External"/><Relationship Id="rId23" Type="http://schemas.openxmlformats.org/officeDocument/2006/relationships/hyperlink" Target="https://login.consultant.ru/link/?req=doc&amp;base=LAW&amp;n=358555&amp;dst=100005" TargetMode="External"/><Relationship Id="rId10" Type="http://schemas.openxmlformats.org/officeDocument/2006/relationships/hyperlink" Target="https://login.consultant.ru/link/?req=doc&amp;base=LAW&amp;n=392180&amp;dst=100012" TargetMode="External"/><Relationship Id="rId19" Type="http://schemas.openxmlformats.org/officeDocument/2006/relationships/hyperlink" Target="https://login.consultant.ru/link/?req=doc&amp;base=LAW&amp;n=392180&amp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180&amp;dst=100012" TargetMode="External"/><Relationship Id="rId14" Type="http://schemas.openxmlformats.org/officeDocument/2006/relationships/hyperlink" Target="https://login.consultant.ru/link/?req=doc&amp;base=LAW&amp;n=392180&amp;dst=100045" TargetMode="External"/><Relationship Id="rId22" Type="http://schemas.openxmlformats.org/officeDocument/2006/relationships/hyperlink" Target="https://login.consultant.ru/link/?req=doc&amp;base=LAW&amp;n=380802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2021-08-10T08:10:00Z</dcterms:created>
  <dcterms:modified xsi:type="dcterms:W3CDTF">2021-08-10T08:10:00Z</dcterms:modified>
</cp:coreProperties>
</file>